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A0AA" w14:textId="6FFF8099" w:rsidR="009A08F9" w:rsidRPr="009A08F9" w:rsidRDefault="009A08F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08F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8AACB" wp14:editId="24FBC053">
                <wp:simplePos x="0" y="0"/>
                <wp:positionH relativeFrom="column">
                  <wp:posOffset>-41910</wp:posOffset>
                </wp:positionH>
                <wp:positionV relativeFrom="paragraph">
                  <wp:posOffset>41910</wp:posOffset>
                </wp:positionV>
                <wp:extent cx="5457825" cy="695325"/>
                <wp:effectExtent l="0" t="0" r="28575" b="28575"/>
                <wp:wrapNone/>
                <wp:docPr id="20687561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695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C5DB8" w14:textId="32DDFA7F" w:rsidR="009A08F9" w:rsidRPr="009A08F9" w:rsidRDefault="009A08F9" w:rsidP="009A08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A08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「浸水被害住宅の技術対策マニュアル」講習会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8AACB" id="四角形: 角を丸くする 1" o:spid="_x0000_s1026" style="position:absolute;left:0;text-align:left;margin-left:-3.3pt;margin-top:3.3pt;width:429.7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" fillcolor="#b4c6e7 [1300]" strokecolor="#09101d [484]" strokeweight="1pt">
                <v:stroke joinstyle="miter"/>
                <v:textbox>
                  <w:txbxContent>
                    <w:p w14:paraId="28AC5DB8" w14:textId="32DDFA7F" w:rsidR="009A08F9" w:rsidRPr="009A08F9" w:rsidRDefault="009A08F9" w:rsidP="009A08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A08F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「浸水被害住宅の技術対策マニュアル」講習会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F5386F" w14:textId="599CD0B4" w:rsidR="009A08F9" w:rsidRPr="009A08F9" w:rsidRDefault="009A08F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2976EB" w14:textId="08746E06" w:rsidR="009A08F9" w:rsidRPr="009A08F9" w:rsidRDefault="009A08F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F2899D" w14:textId="71B6D9FD" w:rsidR="009A08F9" w:rsidRPr="009A08F9" w:rsidRDefault="009A08F9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9AC038" w14:textId="41857A3F" w:rsidR="009A08F9" w:rsidRDefault="009A08F9" w:rsidP="00C974EE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■主催：（一社）山形県建築士会　■共催：（公社）日本建築士会連合会</w:t>
      </w:r>
    </w:p>
    <w:p w14:paraId="43DD2016" w14:textId="4FA7938C" w:rsidR="009A08F9" w:rsidRPr="009A08F9" w:rsidRDefault="009A08F9" w:rsidP="00C974EE">
      <w:pPr>
        <w:spacing w:line="320" w:lineRule="exact"/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■後援：国土交通省</w:t>
      </w:r>
    </w:p>
    <w:p w14:paraId="4DBE718C" w14:textId="53FC12B6" w:rsidR="009A08F9" w:rsidRDefault="009A08F9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FE55E8" w14:textId="06013937" w:rsidR="00061CDB" w:rsidRDefault="009A08F9" w:rsidP="00C974EE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日本建築士会連合会災害対策委員会では、</w:t>
      </w:r>
      <w:r w:rsidR="00061CDB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061CDB">
        <w:rPr>
          <w:rFonts w:ascii="HG丸ｺﾞｼｯｸM-PRO" w:eastAsia="HG丸ｺﾞｼｯｸM-PRO" w:hAnsi="HG丸ｺﾞｼｯｸM-PRO"/>
          <w:sz w:val="24"/>
          <w:szCs w:val="24"/>
        </w:rPr>
        <w:t>023</w:t>
      </w:r>
      <w:r w:rsidR="00061CDB">
        <w:rPr>
          <w:rFonts w:ascii="HG丸ｺﾞｼｯｸM-PRO" w:eastAsia="HG丸ｺﾞｼｯｸM-PRO" w:hAnsi="HG丸ｺﾞｼｯｸM-PRO" w:hint="eastAsia"/>
          <w:sz w:val="24"/>
          <w:szCs w:val="24"/>
        </w:rPr>
        <w:t>年5月に</w:t>
      </w:r>
      <w:r w:rsidR="00061CD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風水害時における行政・建築士・ボランティアにより浸水被害住宅等の</w:t>
      </w:r>
      <w:r w:rsidR="00CF4854">
        <w:rPr>
          <w:rFonts w:ascii="HG丸ｺﾞｼｯｸM-PRO" w:eastAsia="HG丸ｺﾞｼｯｸM-PRO" w:hAnsi="HG丸ｺﾞｼｯｸM-PRO" w:hint="eastAsia"/>
          <w:sz w:val="24"/>
          <w:szCs w:val="24"/>
        </w:rPr>
        <w:t>応急措置や復旧支援が迅速に行われることを目的として、</w:t>
      </w:r>
      <w:r w:rsidR="00061CDB">
        <w:rPr>
          <w:rFonts w:ascii="HG丸ｺﾞｼｯｸM-PRO" w:eastAsia="HG丸ｺﾞｼｯｸM-PRO" w:hAnsi="HG丸ｺﾞｼｯｸM-PRO" w:hint="eastAsia"/>
          <w:sz w:val="24"/>
          <w:szCs w:val="24"/>
        </w:rPr>
        <w:t>実際の被災地の災害復旧対策</w:t>
      </w:r>
      <w:r w:rsidR="003F2D3E">
        <w:rPr>
          <w:rFonts w:ascii="HG丸ｺﾞｼｯｸM-PRO" w:eastAsia="HG丸ｺﾞｼｯｸM-PRO" w:hAnsi="HG丸ｺﾞｼｯｸM-PRO" w:hint="eastAsia"/>
          <w:sz w:val="24"/>
          <w:szCs w:val="24"/>
        </w:rPr>
        <w:t>等を</w:t>
      </w:r>
      <w:r w:rsidR="00061CDB">
        <w:rPr>
          <w:rFonts w:ascii="HG丸ｺﾞｼｯｸM-PRO" w:eastAsia="HG丸ｺﾞｼｯｸM-PRO" w:hAnsi="HG丸ｺﾞｼｯｸM-PRO" w:hint="eastAsia"/>
          <w:sz w:val="24"/>
          <w:szCs w:val="24"/>
        </w:rPr>
        <w:t>集めた</w:t>
      </w:r>
      <w:r w:rsidR="00CF4854">
        <w:rPr>
          <w:rFonts w:ascii="HG丸ｺﾞｼｯｸM-PRO" w:eastAsia="HG丸ｺﾞｼｯｸM-PRO" w:hAnsi="HG丸ｺﾞｼｯｸM-PRO" w:hint="eastAsia"/>
          <w:sz w:val="24"/>
          <w:szCs w:val="24"/>
        </w:rPr>
        <w:t>「浸水被害住宅の技術対策マニュアル」を策定しました。</w:t>
      </w:r>
    </w:p>
    <w:p w14:paraId="1C6F2ACC" w14:textId="4A36BDCE" w:rsidR="00061CDB" w:rsidRDefault="00061CDB" w:rsidP="00C974EE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山形県建築士会では、</w:t>
      </w:r>
      <w:r w:rsidR="00CF4854">
        <w:rPr>
          <w:rFonts w:ascii="HG丸ｺﾞｼｯｸM-PRO" w:eastAsia="HG丸ｺﾞｼｯｸM-PRO" w:hAnsi="HG丸ｺﾞｼｯｸM-PRO" w:hint="eastAsia"/>
          <w:sz w:val="24"/>
          <w:szCs w:val="24"/>
        </w:rPr>
        <w:t>このマニュアル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を活用し、浸水被害のより深い知識と復旧対策のノウハウを取得し、迅速かつ的確な支援活動を実践できるよう、本講習会を開催いたします</w:t>
      </w:r>
      <w:r w:rsidR="003F2D3E">
        <w:rPr>
          <w:rFonts w:ascii="HG丸ｺﾞｼｯｸM-PRO" w:eastAsia="HG丸ｺﾞｼｯｸM-PRO" w:hAnsi="HG丸ｺﾞｼｯｸM-PRO" w:hint="eastAsia"/>
          <w:sz w:val="24"/>
          <w:szCs w:val="24"/>
        </w:rPr>
        <w:t>ので、皆様のご参加をお待ちしております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FFAAABF" w14:textId="77777777" w:rsidR="009A08F9" w:rsidRDefault="009A08F9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BFD9F7" w14:textId="2C3296E1" w:rsidR="00061CDB" w:rsidRDefault="00061CDB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日</w:t>
      </w:r>
      <w:r w:rsidR="005C2F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　令和６年３月８日（金）</w:t>
      </w:r>
      <w:r w:rsidR="005C2FDE">
        <w:rPr>
          <w:rFonts w:ascii="HG丸ｺﾞｼｯｸM-PRO" w:eastAsia="HG丸ｺﾞｼｯｸM-PRO" w:hAnsi="HG丸ｺﾞｼｯｸM-PRO" w:hint="eastAsia"/>
          <w:sz w:val="24"/>
          <w:szCs w:val="24"/>
        </w:rPr>
        <w:t>１３：３０～１</w:t>
      </w:r>
      <w:r w:rsidR="00D90999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5C2FDE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D90999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="005C2FDE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</w:p>
    <w:p w14:paraId="22066917" w14:textId="7BCF193A" w:rsidR="00C974EE" w:rsidRDefault="00C974EE" w:rsidP="00C974EE">
      <w:pPr>
        <w:spacing w:line="32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 （１３：００　受付開始）</w:t>
      </w:r>
    </w:p>
    <w:p w14:paraId="74C1DF31" w14:textId="63AE3A9A" w:rsidR="005C2FDE" w:rsidRDefault="005C2FDE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会　場　山形テルサ　</w:t>
      </w:r>
      <w:r w:rsidR="002C09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３階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研修室Ａ</w:t>
      </w:r>
    </w:p>
    <w:p w14:paraId="780C07CA" w14:textId="1679390D" w:rsidR="002C09C0" w:rsidRDefault="002C09C0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（山形市双葉町1</w:t>
      </w:r>
      <w:r>
        <w:rPr>
          <w:rFonts w:ascii="HG丸ｺﾞｼｯｸM-PRO" w:eastAsia="HG丸ｺﾞｼｯｸM-PRO" w:hAnsi="HG丸ｺﾞｼｯｸM-PRO"/>
          <w:sz w:val="24"/>
          <w:szCs w:val="24"/>
        </w:rPr>
        <w:t>-2-3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：山形駅近接 </w:t>
      </w:r>
      <w:r w:rsidR="00AA33C4">
        <w:rPr>
          <w:rFonts w:ascii="HG丸ｺﾞｼｯｸM-PRO" w:eastAsia="HG丸ｺﾞｼｯｸM-PRO" w:hAnsi="HG丸ｺﾞｼｯｸM-PRO" w:hint="eastAsia"/>
          <w:sz w:val="24"/>
          <w:szCs w:val="24"/>
        </w:rPr>
        <w:t>TEL</w:t>
      </w:r>
      <w:r w:rsidR="00AA33C4">
        <w:rPr>
          <w:rFonts w:ascii="HG丸ｺﾞｼｯｸM-PRO" w:eastAsia="HG丸ｺﾞｼｯｸM-PRO" w:hAnsi="HG丸ｺﾞｼｯｸM-PRO"/>
          <w:sz w:val="24"/>
          <w:szCs w:val="24"/>
        </w:rPr>
        <w:t>:023-646-6677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B4907E3" w14:textId="77777777" w:rsidR="00C93F1B" w:rsidRDefault="00AA33C4" w:rsidP="00C974EE">
      <w:pPr>
        <w:spacing w:line="320" w:lineRule="exact"/>
        <w:ind w:left="1680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※　山形テルサには無料駐車場がありませんので、近隣の有料</w:t>
      </w:r>
    </w:p>
    <w:p w14:paraId="4A3603B4" w14:textId="2CB01CAE" w:rsidR="00AA33C4" w:rsidRPr="00AA33C4" w:rsidRDefault="00AA33C4" w:rsidP="00C974EE">
      <w:pPr>
        <w:spacing w:line="320" w:lineRule="exact"/>
        <w:ind w:leftChars="700" w:left="1540" w:firstLineChars="150" w:firstLine="3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駐車場をご利用ください</w:t>
      </w:r>
    </w:p>
    <w:p w14:paraId="6F9BA98C" w14:textId="4A40A2BE" w:rsidR="005C2FDE" w:rsidRDefault="005C2FDE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定　員　５０名</w:t>
      </w:r>
      <w:r w:rsidR="00C93F1B">
        <w:rPr>
          <w:rFonts w:ascii="HG丸ｺﾞｼｯｸM-PRO" w:eastAsia="HG丸ｺﾞｼｯｸM-PRO" w:hAnsi="HG丸ｺﾞｼｯｸM-PRO" w:hint="eastAsia"/>
          <w:sz w:val="24"/>
          <w:szCs w:val="24"/>
        </w:rPr>
        <w:t>（定員になり次第締切）</w:t>
      </w:r>
    </w:p>
    <w:p w14:paraId="0710F8B9" w14:textId="3BE92C97" w:rsidR="00E20AB6" w:rsidRDefault="005C2FDE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受講料　建築士会　会</w:t>
      </w:r>
      <w:r w:rsidR="00E20A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員</w:t>
      </w:r>
      <w:r w:rsidR="00C974EE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無料</w:t>
      </w:r>
      <w:r w:rsidR="005A14F8">
        <w:rPr>
          <w:rFonts w:ascii="HG丸ｺﾞｼｯｸM-PRO" w:eastAsia="HG丸ｺﾞｼｯｸM-PRO" w:hAnsi="HG丸ｺﾞｼｯｸM-PRO" w:hint="eastAsia"/>
          <w:sz w:val="24"/>
          <w:szCs w:val="24"/>
        </w:rPr>
        <w:t>(テキスト代</w:t>
      </w:r>
      <w:r w:rsidR="005A14F8">
        <w:rPr>
          <w:rFonts w:ascii="HG丸ｺﾞｼｯｸM-PRO" w:eastAsia="HG丸ｺﾞｼｯｸM-PRO" w:hAnsi="HG丸ｺﾞｼｯｸM-PRO" w:hint="eastAsia"/>
          <w:sz w:val="24"/>
          <w:szCs w:val="24"/>
        </w:rPr>
        <w:t>は建築士会負担</w:t>
      </w:r>
      <w:r w:rsidR="005A14F8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14:paraId="20088924" w14:textId="6A2C4D06" w:rsidR="005C2FDE" w:rsidRPr="005A14F8" w:rsidRDefault="005C2FDE" w:rsidP="00C974EE">
      <w:pPr>
        <w:spacing w:line="320" w:lineRule="exact"/>
        <w:ind w:firstLineChars="1100" w:firstLine="26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非会員</w:t>
      </w:r>
      <w:r w:rsidR="00C974EE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>
        <w:rPr>
          <w:rFonts w:ascii="HG丸ｺﾞｼｯｸM-PRO" w:eastAsia="HG丸ｺﾞｼｯｸM-PRO" w:hAnsi="HG丸ｺﾞｼｯｸM-PRO"/>
          <w:sz w:val="24"/>
          <w:szCs w:val="24"/>
        </w:rPr>
        <w:t>,000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E20AB6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テキスト代</w:t>
      </w:r>
      <w:r w:rsidR="005A14F8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E20AB6">
        <w:rPr>
          <w:rFonts w:ascii="HG丸ｺﾞｼｯｸM-PRO" w:eastAsia="HG丸ｺﾞｼｯｸM-PRO" w:hAnsi="HG丸ｺﾞｼｯｸM-PRO" w:hint="eastAsia"/>
          <w:sz w:val="24"/>
          <w:szCs w:val="24"/>
        </w:rPr>
        <w:t>不要の場合は無料</w:t>
      </w:r>
      <w:r w:rsidR="005A14F8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14:paraId="10F8A752" w14:textId="24F8874B" w:rsidR="00061CDB" w:rsidRDefault="00D90999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講　師　日本建築士会連合会　災害対策委員　佐々木　昭仁　氏</w:t>
      </w:r>
    </w:p>
    <w:p w14:paraId="3C84172A" w14:textId="492295A9" w:rsidR="00D90999" w:rsidRDefault="00D90999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（秋田市上下水道局　主席主査）</w:t>
      </w:r>
    </w:p>
    <w:p w14:paraId="666E1831" w14:textId="77777777" w:rsidR="00C93F1B" w:rsidRDefault="00E021FA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　申込み　下記の申込書にご記入のうえ、２月２６日（月）までＦＡＸ</w:t>
      </w:r>
    </w:p>
    <w:p w14:paraId="1421612B" w14:textId="28A3024B" w:rsidR="00E021FA" w:rsidRDefault="00E021FA" w:rsidP="00C974EE">
      <w:pPr>
        <w:spacing w:line="320" w:lineRule="exact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又はメールによりお申込みください</w:t>
      </w:r>
    </w:p>
    <w:p w14:paraId="1F6B8181" w14:textId="077A86A5" w:rsidR="00E021FA" w:rsidRDefault="00E021FA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　ＣＰＤ　２単位認定</w:t>
      </w:r>
    </w:p>
    <w:p w14:paraId="6B18AC7B" w14:textId="1DC22558" w:rsidR="00C974EE" w:rsidRDefault="00C974EE" w:rsidP="00C974EE">
      <w:pPr>
        <w:spacing w:line="32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　受講票　受講票は発行しませんので、直接会場にお越しください</w:t>
      </w:r>
    </w:p>
    <w:p w14:paraId="36B190D6" w14:textId="1234F37D" w:rsidR="00AA33C4" w:rsidRDefault="00C974EE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AA33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テキスト</w:t>
      </w:r>
      <w:r w:rsidR="00C93F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A33C4">
        <w:rPr>
          <w:rFonts w:ascii="HG丸ｺﾞｼｯｸM-PRO" w:eastAsia="HG丸ｺﾞｼｯｸM-PRO" w:hAnsi="HG丸ｺﾞｼｯｸM-PRO" w:hint="eastAsia"/>
          <w:sz w:val="24"/>
          <w:szCs w:val="24"/>
        </w:rPr>
        <w:t>「浸水被害住宅の技術対策マニュアル」</w:t>
      </w:r>
    </w:p>
    <w:p w14:paraId="3F7C365F" w14:textId="2E1E88AF" w:rsidR="00AA33C4" w:rsidRDefault="00AA33C4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C93F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　日本建築士会連合会のホームページからダウンロード可</w:t>
      </w:r>
    </w:p>
    <w:p w14:paraId="522C3D03" w14:textId="77777777" w:rsidR="00C974EE" w:rsidRDefault="00C974EE" w:rsidP="00C974EE">
      <w:pPr>
        <w:spacing w:line="32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6C5F0CA" w14:textId="62ED6109" w:rsidR="00DE05E6" w:rsidRDefault="00E021FA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・・・・・・・・・・</w:t>
      </w:r>
      <w:r w:rsidR="007D4365">
        <w:rPr>
          <w:rFonts w:ascii="HG丸ｺﾞｼｯｸM-PRO" w:eastAsia="HG丸ｺﾞｼｯｸM-PRO" w:hAnsi="HG丸ｺﾞｼｯｸM-PRO" w:hint="eastAsia"/>
          <w:sz w:val="24"/>
          <w:szCs w:val="24"/>
        </w:rPr>
        <w:t>・・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受　講　申　込　書　</w:t>
      </w:r>
      <w:r w:rsidR="007D4365">
        <w:rPr>
          <w:rFonts w:ascii="HG丸ｺﾞｼｯｸM-PRO" w:eastAsia="HG丸ｺﾞｼｯｸM-PRO" w:hAnsi="HG丸ｺﾞｼｯｸM-PRO" w:hint="eastAsia"/>
          <w:sz w:val="24"/>
          <w:szCs w:val="24"/>
        </w:rPr>
        <w:t>・・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・・・・・・・・・・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6"/>
        <w:gridCol w:w="3265"/>
        <w:gridCol w:w="1276"/>
        <w:gridCol w:w="2687"/>
      </w:tblGrid>
      <w:tr w:rsidR="007D4365" w14:paraId="3E0D6BB6" w14:textId="77777777" w:rsidTr="00C974EE">
        <w:trPr>
          <w:trHeight w:val="755"/>
        </w:trPr>
        <w:tc>
          <w:tcPr>
            <w:tcW w:w="1266" w:type="dxa"/>
            <w:vAlign w:val="center"/>
          </w:tcPr>
          <w:p w14:paraId="07852D20" w14:textId="1D396E5E" w:rsidR="007D4365" w:rsidRP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43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  <w:p w14:paraId="290EB856" w14:textId="28560832" w:rsid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265" w:type="dxa"/>
            <w:vAlign w:val="center"/>
          </w:tcPr>
          <w:p w14:paraId="45EE2B2C" w14:textId="77777777" w:rsid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C28306" w14:textId="77777777" w:rsid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23EF9" w14:textId="77777777" w:rsid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ＣＰＤ</w:t>
            </w:r>
          </w:p>
          <w:p w14:paraId="0AE1A474" w14:textId="421F4FE0" w:rsidR="007D4365" w:rsidRDefault="00C93F1B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　号</w:t>
            </w:r>
          </w:p>
        </w:tc>
        <w:tc>
          <w:tcPr>
            <w:tcW w:w="2687" w:type="dxa"/>
            <w:vAlign w:val="center"/>
          </w:tcPr>
          <w:p w14:paraId="25295778" w14:textId="3B082279" w:rsidR="007D4365" w:rsidRDefault="007D4365" w:rsidP="00C974EE">
            <w:pPr>
              <w:spacing w:line="32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7D4365" w14:paraId="3D54C213" w14:textId="77777777" w:rsidTr="00C93F1B">
        <w:tc>
          <w:tcPr>
            <w:tcW w:w="1266" w:type="dxa"/>
            <w:vAlign w:val="center"/>
          </w:tcPr>
          <w:p w14:paraId="23EA0C25" w14:textId="49B667CB" w:rsid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受講区分</w:t>
            </w:r>
          </w:p>
        </w:tc>
        <w:tc>
          <w:tcPr>
            <w:tcW w:w="3265" w:type="dxa"/>
            <w:vAlign w:val="center"/>
          </w:tcPr>
          <w:p w14:paraId="64E0B7EA" w14:textId="4683D7D7" w:rsid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・会</w:t>
            </w:r>
            <w:r w:rsidR="00E20A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員　</w:t>
            </w:r>
            <w:r w:rsidR="00C93F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・非会員</w:t>
            </w:r>
          </w:p>
        </w:tc>
        <w:tc>
          <w:tcPr>
            <w:tcW w:w="1276" w:type="dxa"/>
            <w:vAlign w:val="center"/>
          </w:tcPr>
          <w:p w14:paraId="1B69EAC5" w14:textId="77777777" w:rsidR="00E20AB6" w:rsidRDefault="00E20AB6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テキスト</w:t>
            </w:r>
          </w:p>
          <w:p w14:paraId="6C9E3F57" w14:textId="5856F7B6" w:rsidR="007D4365" w:rsidRDefault="007D4365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申込み</w:t>
            </w:r>
          </w:p>
        </w:tc>
        <w:tc>
          <w:tcPr>
            <w:tcW w:w="2687" w:type="dxa"/>
            <w:vAlign w:val="center"/>
          </w:tcPr>
          <w:p w14:paraId="1BFC68FF" w14:textId="05823C5B" w:rsidR="007D4365" w:rsidRDefault="00E20AB6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・必要　</w:t>
            </w:r>
            <w:r w:rsidR="00C93F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・不要</w:t>
            </w:r>
          </w:p>
        </w:tc>
      </w:tr>
      <w:tr w:rsidR="00C93F1B" w14:paraId="541C54B6" w14:textId="77777777" w:rsidTr="00C93F1B">
        <w:trPr>
          <w:trHeight w:val="551"/>
        </w:trPr>
        <w:tc>
          <w:tcPr>
            <w:tcW w:w="1266" w:type="dxa"/>
            <w:vAlign w:val="center"/>
          </w:tcPr>
          <w:p w14:paraId="77A618A8" w14:textId="49172973" w:rsidR="00C93F1B" w:rsidRDefault="00C93F1B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7228" w:type="dxa"/>
            <w:gridSpan w:val="3"/>
            <w:vAlign w:val="center"/>
          </w:tcPr>
          <w:p w14:paraId="1C611982" w14:textId="0DF0D8E1" w:rsidR="00C93F1B" w:rsidRDefault="00C93F1B" w:rsidP="00C974EE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93F1B" w14:paraId="3BC3F96A" w14:textId="77777777" w:rsidTr="00C93F1B">
        <w:trPr>
          <w:trHeight w:val="545"/>
        </w:trPr>
        <w:tc>
          <w:tcPr>
            <w:tcW w:w="1266" w:type="dxa"/>
            <w:vAlign w:val="center"/>
          </w:tcPr>
          <w:p w14:paraId="063C6A43" w14:textId="77777777" w:rsidR="00BE537C" w:rsidRDefault="00BE537C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</w:t>
            </w:r>
          </w:p>
          <w:p w14:paraId="5DEAA4B4" w14:textId="6FE38399" w:rsidR="00C93F1B" w:rsidRDefault="00BE537C" w:rsidP="00C974E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228" w:type="dxa"/>
            <w:gridSpan w:val="3"/>
            <w:vAlign w:val="center"/>
          </w:tcPr>
          <w:p w14:paraId="39A64C25" w14:textId="24FCA15B" w:rsidR="00C93F1B" w:rsidRDefault="00BE537C" w:rsidP="00C974EE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</w:t>
            </w:r>
          </w:p>
        </w:tc>
      </w:tr>
    </w:tbl>
    <w:p w14:paraId="7095278D" w14:textId="37CD914B" w:rsidR="00E021FA" w:rsidRDefault="00C93F1B" w:rsidP="00C974E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【申込・問合先】：一般社団法人山形県建築士会　T</w:t>
      </w:r>
      <w:r>
        <w:rPr>
          <w:rFonts w:ascii="HG丸ｺﾞｼｯｸM-PRO" w:eastAsia="HG丸ｺﾞｼｯｸM-PRO" w:hAnsi="HG丸ｺﾞｼｯｸM-PRO"/>
          <w:sz w:val="24"/>
          <w:szCs w:val="24"/>
        </w:rPr>
        <w:t>EL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/>
          <w:sz w:val="24"/>
          <w:szCs w:val="24"/>
        </w:rPr>
        <w:t>023-643-4568</w:t>
      </w:r>
    </w:p>
    <w:p w14:paraId="2703A4B1" w14:textId="4742B243" w:rsidR="00C93F1B" w:rsidRPr="00C93F1B" w:rsidRDefault="00C93F1B" w:rsidP="00C974EE">
      <w:pPr>
        <w:spacing w:line="32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 FAX：0</w:t>
      </w:r>
      <w:r>
        <w:rPr>
          <w:rFonts w:ascii="HG丸ｺﾞｼｯｸM-PRO" w:eastAsia="HG丸ｺﾞｼｯｸM-PRO" w:hAnsi="HG丸ｺﾞｼｯｸM-PRO"/>
          <w:sz w:val="24"/>
          <w:szCs w:val="24"/>
        </w:rPr>
        <w:t>23-643-4562</w:t>
      </w:r>
    </w:p>
    <w:p w14:paraId="7E14B060" w14:textId="7AEB61D9" w:rsidR="00E021FA" w:rsidRPr="009A08F9" w:rsidRDefault="00C93F1B" w:rsidP="00C974EE">
      <w:pPr>
        <w:spacing w:line="32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 メール：m</w:t>
      </w:r>
      <w:r>
        <w:rPr>
          <w:rFonts w:ascii="HG丸ｺﾞｼｯｸM-PRO" w:eastAsia="HG丸ｺﾞｼｯｸM-PRO" w:hAnsi="HG丸ｺﾞｼｯｸM-PRO"/>
          <w:sz w:val="24"/>
          <w:szCs w:val="24"/>
        </w:rPr>
        <w:t>ail@yamagata-ken.org</w:t>
      </w:r>
    </w:p>
    <w:sectPr w:rsidR="00E021FA" w:rsidRPr="009A08F9" w:rsidSect="00E20AB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F9"/>
    <w:rsid w:val="00061CDB"/>
    <w:rsid w:val="002C09C0"/>
    <w:rsid w:val="003F2D3E"/>
    <w:rsid w:val="005A14F8"/>
    <w:rsid w:val="005C2FDE"/>
    <w:rsid w:val="007D4365"/>
    <w:rsid w:val="009A08F9"/>
    <w:rsid w:val="00AA33C4"/>
    <w:rsid w:val="00BE537C"/>
    <w:rsid w:val="00C93F1B"/>
    <w:rsid w:val="00C974EE"/>
    <w:rsid w:val="00CF4854"/>
    <w:rsid w:val="00D90999"/>
    <w:rsid w:val="00DE05E6"/>
    <w:rsid w:val="00E021FA"/>
    <w:rsid w:val="00E2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573EE"/>
  <w15:chartTrackingRefBased/>
  <w15:docId w15:val="{34A8F7A1-3C81-423C-A477-8FA02864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3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33C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0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建築士会 山形県</dc:creator>
  <cp:keywords/>
  <dc:description/>
  <cp:lastModifiedBy>建築士会 山形県</cp:lastModifiedBy>
  <cp:revision>6</cp:revision>
  <cp:lastPrinted>2024-01-30T01:40:00Z</cp:lastPrinted>
  <dcterms:created xsi:type="dcterms:W3CDTF">2024-01-29T23:54:00Z</dcterms:created>
  <dcterms:modified xsi:type="dcterms:W3CDTF">2024-01-30T01:41:00Z</dcterms:modified>
</cp:coreProperties>
</file>